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48" w:rsidRDefault="00D67EEE" w:rsidP="00D67EEE">
      <w:pPr>
        <w:spacing w:after="0" w:line="240" w:lineRule="auto"/>
        <w:jc w:val="center"/>
        <w:rPr>
          <w:b/>
        </w:rPr>
      </w:pPr>
      <w:r>
        <w:rPr>
          <w:b/>
        </w:rPr>
        <w:t>DANH MỤC</w:t>
      </w:r>
    </w:p>
    <w:p w:rsidR="00A660F4" w:rsidRDefault="00D67EEE" w:rsidP="00D67EEE">
      <w:pPr>
        <w:spacing w:after="0" w:line="240" w:lineRule="auto"/>
        <w:jc w:val="center"/>
        <w:rPr>
          <w:b/>
        </w:rPr>
      </w:pPr>
      <w:r>
        <w:rPr>
          <w:b/>
        </w:rPr>
        <w:t>C</w:t>
      </w:r>
      <w:r w:rsidR="002A718C">
        <w:rPr>
          <w:b/>
        </w:rPr>
        <w:t xml:space="preserve">ác </w:t>
      </w:r>
      <w:r w:rsidR="00143CBF">
        <w:rPr>
          <w:b/>
        </w:rPr>
        <w:t xml:space="preserve">văn bản </w:t>
      </w:r>
      <w:r>
        <w:rPr>
          <w:b/>
        </w:rPr>
        <w:t xml:space="preserve">triển khai </w:t>
      </w:r>
      <w:r w:rsidR="00143CBF">
        <w:rPr>
          <w:b/>
        </w:rPr>
        <w:t>ngày 20/02/2023</w:t>
      </w:r>
    </w:p>
    <w:p w:rsidR="00D67EEE" w:rsidRPr="00D67EEE" w:rsidRDefault="00D67EEE" w:rsidP="00D67EEE">
      <w:pPr>
        <w:spacing w:after="0" w:line="240" w:lineRule="auto"/>
        <w:jc w:val="center"/>
        <w:rPr>
          <w:i/>
        </w:rPr>
      </w:pPr>
      <w:r>
        <w:rPr>
          <w:b/>
        </w:rPr>
        <w:t>(</w:t>
      </w:r>
      <w:r w:rsidRPr="00D67EEE">
        <w:rPr>
          <w:i/>
        </w:rPr>
        <w:t>Kèm theo Thông báo số 93/TB-CSĐTNMT ngày 20/02/2023)</w:t>
      </w:r>
    </w:p>
    <w:p w:rsidR="00D67EEE" w:rsidRDefault="00D67EEE" w:rsidP="00865E48">
      <w:pPr>
        <w:spacing w:before="120" w:after="0" w:line="240" w:lineRule="auto"/>
        <w:ind w:firstLine="720"/>
        <w:jc w:val="both"/>
      </w:pPr>
    </w:p>
    <w:p w:rsidR="00865E48" w:rsidRPr="00865E48" w:rsidRDefault="00CA2992" w:rsidP="00865E48">
      <w:pPr>
        <w:spacing w:before="120" w:after="0" w:line="240" w:lineRule="auto"/>
        <w:ind w:firstLine="720"/>
        <w:jc w:val="both"/>
      </w:pPr>
      <w:r w:rsidRPr="00865E48">
        <w:t xml:space="preserve">Triển khai </w:t>
      </w:r>
      <w:r w:rsidR="002B689C" w:rsidRPr="00865E48">
        <w:t>Quy chế làm việc của Cơ sở Điều trị nghiện ma túy tỉ</w:t>
      </w:r>
      <w:r w:rsidR="00865E48" w:rsidRPr="00865E48">
        <w:t>nh</w:t>
      </w:r>
      <w:r w:rsidR="00143CBF" w:rsidRPr="00865E48">
        <w:rPr>
          <w:lang w:val="fr-FR"/>
        </w:rPr>
        <w:t xml:space="preserve">Tại cuộc họp giao ban ngày 20/02/2023. </w:t>
      </w:r>
      <w:r w:rsidR="00EE1F09" w:rsidRPr="00865E48">
        <w:rPr>
          <w:lang w:val="fr-FR"/>
        </w:rPr>
        <w:t xml:space="preserve">Cơ sở Điều trị nghiện ma túy tỉnh </w:t>
      </w:r>
      <w:r w:rsidR="00143CBF" w:rsidRPr="00865E48">
        <w:rPr>
          <w:lang w:val="fr-FR"/>
        </w:rPr>
        <w:t>tổ chức triển khai các văn bản cụ thể như sau</w:t>
      </w:r>
      <w:r w:rsidR="002A718C" w:rsidRPr="00865E48">
        <w:rPr>
          <w:lang w:val="fr-FR"/>
        </w:rPr>
        <w:t xml:space="preserve">: </w:t>
      </w:r>
    </w:p>
    <w:p w:rsidR="00865E48" w:rsidRPr="00D67EEE" w:rsidRDefault="00865E48" w:rsidP="00865E48">
      <w:pPr>
        <w:spacing w:before="120" w:after="0" w:line="240" w:lineRule="auto"/>
        <w:ind w:firstLine="720"/>
        <w:jc w:val="both"/>
      </w:pPr>
      <w:r w:rsidRPr="00D67EEE">
        <w:rPr>
          <w:rFonts w:cs="Times New Roman"/>
          <w:szCs w:val="28"/>
          <w:lang w:val="fr-FR"/>
        </w:rPr>
        <w:t xml:space="preserve">1. </w:t>
      </w:r>
      <w:r w:rsidR="002C25E3" w:rsidRPr="00D67EEE">
        <w:rPr>
          <w:rFonts w:cs="Times New Roman"/>
          <w:szCs w:val="28"/>
          <w:lang w:val="fr-FR"/>
        </w:rPr>
        <w:t xml:space="preserve">Công văn số 472/UBND-KGVX ngày 17/02/2023 Về việc </w:t>
      </w:r>
      <w:r w:rsidR="002C25E3" w:rsidRPr="00D67EEE">
        <w:rPr>
          <w:rFonts w:cs="Times New Roman"/>
          <w:szCs w:val="28"/>
          <w:shd w:val="clear" w:color="auto" w:fill="FFFFFF"/>
        </w:rPr>
        <w:t> triển khai Nghị định số 05/2023/NĐ-CP của Chính phủ.</w:t>
      </w:r>
    </w:p>
    <w:p w:rsidR="00865E48" w:rsidRPr="00D67EEE" w:rsidRDefault="00865E48" w:rsidP="00865E48">
      <w:pPr>
        <w:spacing w:before="120" w:after="0" w:line="240" w:lineRule="auto"/>
        <w:ind w:firstLine="720"/>
        <w:jc w:val="both"/>
        <w:rPr>
          <w:lang w:val="fr-FR"/>
        </w:rPr>
      </w:pPr>
      <w:r w:rsidRPr="00D67EEE">
        <w:rPr>
          <w:rFonts w:cs="Times New Roman"/>
          <w:szCs w:val="28"/>
          <w:shd w:val="clear" w:color="auto" w:fill="FFFFFF"/>
        </w:rPr>
        <w:t xml:space="preserve">2. </w:t>
      </w:r>
      <w:r w:rsidR="002C25E3" w:rsidRPr="00D67EEE">
        <w:rPr>
          <w:rFonts w:cs="Times New Roman"/>
          <w:szCs w:val="28"/>
          <w:shd w:val="clear" w:color="auto" w:fill="FFFFFF"/>
        </w:rPr>
        <w:t>Công văn số 450/UBND-NC ngày 16/2/2023 về việc triển khai chuyên ngành năm 2023</w:t>
      </w:r>
    </w:p>
    <w:p w:rsidR="00865E48" w:rsidRPr="00D67EEE" w:rsidRDefault="00865E48" w:rsidP="00865E48">
      <w:pPr>
        <w:spacing w:before="120" w:after="0" w:line="240" w:lineRule="auto"/>
        <w:ind w:firstLine="720"/>
        <w:jc w:val="both"/>
        <w:rPr>
          <w:lang w:val="fr-FR"/>
        </w:rPr>
      </w:pPr>
      <w:r w:rsidRPr="00D67EEE">
        <w:rPr>
          <w:rFonts w:cs="Times New Roman"/>
          <w:szCs w:val="28"/>
          <w:shd w:val="clear" w:color="auto" w:fill="FFFFFF"/>
        </w:rPr>
        <w:t xml:space="preserve">3. </w:t>
      </w:r>
      <w:r w:rsidR="00930C77" w:rsidRPr="00D67EEE">
        <w:rPr>
          <w:rFonts w:cs="Times New Roman"/>
          <w:szCs w:val="28"/>
          <w:shd w:val="clear" w:color="auto" w:fill="FFFFFF"/>
        </w:rPr>
        <w:t>Kế hoạch số 04/KH-SLĐTBXH ngày 19/01/2023 về triển khai theo dõi thi hành pháp luật</w:t>
      </w:r>
      <w:r w:rsidR="00537881" w:rsidRPr="00D67EEE">
        <w:rPr>
          <w:rFonts w:cs="Times New Roman"/>
          <w:szCs w:val="28"/>
          <w:shd w:val="clear" w:color="auto" w:fill="FFFFFF"/>
        </w:rPr>
        <w:t>;</w:t>
      </w:r>
    </w:p>
    <w:p w:rsidR="00865E48" w:rsidRPr="00D67EEE" w:rsidRDefault="00865E48" w:rsidP="00865E48">
      <w:pPr>
        <w:spacing w:before="120" w:after="0" w:line="240" w:lineRule="auto"/>
        <w:ind w:firstLine="720"/>
        <w:jc w:val="both"/>
        <w:rPr>
          <w:lang w:val="fr-FR"/>
        </w:rPr>
      </w:pPr>
      <w:r w:rsidRPr="00D67EEE">
        <w:rPr>
          <w:rFonts w:cs="Times New Roman"/>
          <w:szCs w:val="28"/>
          <w:shd w:val="clear" w:color="auto" w:fill="FFFFFF"/>
        </w:rPr>
        <w:t xml:space="preserve">4. </w:t>
      </w:r>
      <w:r w:rsidR="00537881" w:rsidRPr="00D67EEE">
        <w:rPr>
          <w:rFonts w:cs="Times New Roman"/>
          <w:szCs w:val="28"/>
          <w:shd w:val="clear" w:color="auto" w:fill="FFFFFF"/>
        </w:rPr>
        <w:t>Kế hoạch số 20/KH-SLĐTBXH ngày 17/2/2023 về Triển khai công tác phòng, chống ma túy; cai nghiện ma túy và quản lý sau cai nghiện ma túy năm 2023;</w:t>
      </w:r>
    </w:p>
    <w:p w:rsidR="00865E48" w:rsidRPr="00D67EEE" w:rsidRDefault="00865E48" w:rsidP="00865E48">
      <w:pPr>
        <w:spacing w:before="120" w:after="0" w:line="240" w:lineRule="auto"/>
        <w:ind w:firstLine="720"/>
        <w:jc w:val="both"/>
        <w:rPr>
          <w:lang w:val="fr-FR"/>
        </w:rPr>
      </w:pPr>
      <w:r w:rsidRPr="00D67EEE">
        <w:rPr>
          <w:lang w:val="fr-FR"/>
        </w:rPr>
        <w:t xml:space="preserve">5. </w:t>
      </w:r>
      <w:r w:rsidR="00537881" w:rsidRPr="00D67EEE">
        <w:rPr>
          <w:rFonts w:cs="Times New Roman"/>
          <w:szCs w:val="28"/>
          <w:shd w:val="clear" w:color="auto" w:fill="FFFFFF"/>
        </w:rPr>
        <w:t>Công văn số 168/SLĐTBXH-PCTNXH ngày 14/02/2023 về hướng dẫn công tác cai nghiện và quản lý sau cai nghiện ma tuý</w:t>
      </w:r>
    </w:p>
    <w:p w:rsidR="00865E48" w:rsidRPr="00D67EEE" w:rsidRDefault="00865E48" w:rsidP="00865E48">
      <w:pPr>
        <w:spacing w:before="120" w:after="0" w:line="240" w:lineRule="auto"/>
        <w:ind w:firstLine="720"/>
        <w:jc w:val="both"/>
        <w:rPr>
          <w:lang w:val="fr-FR"/>
        </w:rPr>
      </w:pPr>
      <w:r w:rsidRPr="00D67EEE">
        <w:rPr>
          <w:lang w:val="fr-FR"/>
        </w:rPr>
        <w:t xml:space="preserve">6. </w:t>
      </w:r>
      <w:r w:rsidR="00537881" w:rsidRPr="00D67EEE">
        <w:rPr>
          <w:rFonts w:cs="Times New Roman"/>
          <w:szCs w:val="28"/>
          <w:lang w:val="fr-FR"/>
        </w:rPr>
        <w:t xml:space="preserve">Công văn số 432/UBND-TH ngày 14/02/023 về việc </w:t>
      </w:r>
      <w:r w:rsidR="00537881" w:rsidRPr="00D67EEE">
        <w:rPr>
          <w:rFonts w:cs="Times New Roman"/>
          <w:szCs w:val="28"/>
          <w:shd w:val="clear" w:color="auto" w:fill="FFFFFF"/>
        </w:rPr>
        <w:t xml:space="preserve"> thực hiện chỉ thị số 26-CT/TU ngày 29/01/2023 của Ban Thường vụ Tỉnh ủy</w:t>
      </w:r>
      <w:r w:rsidR="00785694" w:rsidRPr="00D67EEE">
        <w:rPr>
          <w:rFonts w:cs="Times New Roman"/>
          <w:szCs w:val="28"/>
          <w:shd w:val="clear" w:color="auto" w:fill="FFFFFF"/>
        </w:rPr>
        <w:t>;</w:t>
      </w:r>
    </w:p>
    <w:p w:rsidR="00865E48" w:rsidRPr="00D67EEE" w:rsidRDefault="00865E48" w:rsidP="00865E48">
      <w:pPr>
        <w:spacing w:before="120" w:after="0" w:line="240" w:lineRule="auto"/>
        <w:ind w:firstLine="720"/>
        <w:jc w:val="both"/>
        <w:rPr>
          <w:lang w:val="fr-FR"/>
        </w:rPr>
      </w:pPr>
      <w:r w:rsidRPr="00D67EEE">
        <w:rPr>
          <w:lang w:val="fr-FR"/>
        </w:rPr>
        <w:t xml:space="preserve">7. </w:t>
      </w:r>
      <w:r w:rsidR="00785694" w:rsidRPr="00D67EEE">
        <w:rPr>
          <w:rFonts w:cs="Times New Roman"/>
          <w:szCs w:val="28"/>
          <w:shd w:val="clear" w:color="auto" w:fill="FFFFFF"/>
        </w:rPr>
        <w:t>Kế hoạch số 17/KH-SLĐTBXH ngày 7/02/2023 của Sở LĐTBXH về Triển khai thực hiện Chỉ thị số 01/CT-TTg ngày 03/01/2023 của Thủ tướng Chính phủ về tăng cường công tác phòng cháy, chữa cháy trong tình hình mới;</w:t>
      </w:r>
    </w:p>
    <w:p w:rsidR="00785694" w:rsidRPr="00D67EEE" w:rsidRDefault="00865E48" w:rsidP="00865E48">
      <w:pPr>
        <w:spacing w:before="120" w:after="0" w:line="240" w:lineRule="auto"/>
        <w:ind w:firstLine="720"/>
        <w:jc w:val="both"/>
        <w:rPr>
          <w:lang w:val="fr-FR"/>
        </w:rPr>
      </w:pPr>
      <w:r w:rsidRPr="00D67EEE">
        <w:rPr>
          <w:rFonts w:cs="Times New Roman"/>
          <w:szCs w:val="28"/>
          <w:shd w:val="clear" w:color="auto" w:fill="FFFFFF"/>
        </w:rPr>
        <w:t xml:space="preserve">8. </w:t>
      </w:r>
      <w:r w:rsidR="00785694" w:rsidRPr="00D67EEE">
        <w:rPr>
          <w:rFonts w:cs="Times New Roman"/>
          <w:szCs w:val="28"/>
          <w:shd w:val="clear" w:color="auto" w:fill="FFFFFF"/>
        </w:rPr>
        <w:t>Kế hoach số 18/KH-SLĐTBXH ngày 10/02/2023 về Kế hoạch hành động thực hiện kế hoạch phát triển kinh tế - xã hội, dự toán ngân sách Nhà nước và cải thiện môi trường kinh doanh, nâng cao năng lực cạnh tranh năm 2023;</w:t>
      </w:r>
    </w:p>
    <w:p w:rsidR="00865E48" w:rsidRPr="00D67EEE" w:rsidRDefault="00132014" w:rsidP="00537881">
      <w:pPr>
        <w:tabs>
          <w:tab w:val="left" w:pos="960"/>
        </w:tabs>
        <w:jc w:val="both"/>
        <w:rPr>
          <w:rFonts w:cs="Times New Roman"/>
          <w:szCs w:val="28"/>
          <w:shd w:val="clear" w:color="auto" w:fill="FFFFFF"/>
        </w:rPr>
      </w:pPr>
      <w:r w:rsidRPr="00D67EEE">
        <w:rPr>
          <w:rFonts w:cs="Times New Roman"/>
          <w:szCs w:val="28"/>
          <w:shd w:val="clear" w:color="auto" w:fill="FFFFFF"/>
        </w:rPr>
        <w:t> Kế hoạch số 10/KH-SLĐTBXH ngày 8/2/2023 về kiểm tra, rà soát, hệ thống hóa VB QPPL;</w:t>
      </w:r>
    </w:p>
    <w:p w:rsidR="00132014" w:rsidRPr="00D67EEE" w:rsidRDefault="00865E48" w:rsidP="00537881">
      <w:pPr>
        <w:tabs>
          <w:tab w:val="left" w:pos="960"/>
        </w:tabs>
        <w:jc w:val="both"/>
        <w:rPr>
          <w:rFonts w:cs="Times New Roman"/>
          <w:szCs w:val="28"/>
          <w:shd w:val="clear" w:color="auto" w:fill="FFFFFF"/>
        </w:rPr>
      </w:pPr>
      <w:r w:rsidRPr="00D67EEE">
        <w:rPr>
          <w:rFonts w:cs="Times New Roman"/>
          <w:szCs w:val="28"/>
          <w:shd w:val="clear" w:color="auto" w:fill="FFFFFF"/>
        </w:rPr>
        <w:tab/>
        <w:t xml:space="preserve">9. </w:t>
      </w:r>
      <w:r w:rsidR="00132014" w:rsidRPr="00D67EEE">
        <w:rPr>
          <w:rFonts w:cs="Times New Roman"/>
          <w:szCs w:val="28"/>
          <w:shd w:val="clear" w:color="auto" w:fill="FFFFFF"/>
        </w:rPr>
        <w:t>Kế hoạch số 16/KH-SLĐTBXH ngày 8/2/2023 về hoạch rà soát, bổ sung quy hoạch năm 2023</w:t>
      </w:r>
    </w:p>
    <w:p w:rsidR="001057B3" w:rsidRPr="00D67EEE" w:rsidRDefault="00865E48" w:rsidP="001057B3">
      <w:pPr>
        <w:pStyle w:val="Default"/>
        <w:spacing w:before="120"/>
        <w:ind w:firstLine="720"/>
        <w:jc w:val="both"/>
        <w:rPr>
          <w:color w:val="auto"/>
          <w:sz w:val="28"/>
          <w:szCs w:val="28"/>
        </w:rPr>
      </w:pPr>
      <w:r w:rsidRPr="00D67EEE">
        <w:rPr>
          <w:color w:val="auto"/>
          <w:sz w:val="28"/>
          <w:szCs w:val="28"/>
        </w:rPr>
        <w:t xml:space="preserve">10. </w:t>
      </w:r>
      <w:r w:rsidR="001057B3" w:rsidRPr="00D67EEE">
        <w:rPr>
          <w:color w:val="auto"/>
          <w:sz w:val="28"/>
          <w:szCs w:val="28"/>
        </w:rPr>
        <w:t>Kế hoạch số 19/KH-SLĐTBXH ngày 9/02/2023 của Sở Lao động Thương binh và Xã hội Sơn La về triển khai thực hiện công tác dân vận, dân chủ năm 2023;</w:t>
      </w:r>
    </w:p>
    <w:p w:rsidR="001057B3" w:rsidRPr="00D67EEE" w:rsidRDefault="00865E48" w:rsidP="001057B3">
      <w:pPr>
        <w:pStyle w:val="Default"/>
        <w:spacing w:before="120"/>
        <w:ind w:firstLine="720"/>
        <w:jc w:val="both"/>
        <w:rPr>
          <w:color w:val="auto"/>
          <w:sz w:val="28"/>
          <w:szCs w:val="28"/>
        </w:rPr>
      </w:pPr>
      <w:r w:rsidRPr="00D67EEE">
        <w:rPr>
          <w:color w:val="auto"/>
          <w:sz w:val="28"/>
          <w:szCs w:val="28"/>
        </w:rPr>
        <w:t xml:space="preserve">11. </w:t>
      </w:r>
      <w:r w:rsidR="001057B3" w:rsidRPr="00D67EEE">
        <w:rPr>
          <w:color w:val="auto"/>
          <w:sz w:val="28"/>
          <w:szCs w:val="28"/>
        </w:rPr>
        <w:t>Kế hoạch số 11/KH-SLĐTBXH ngày 9/02/2023</w:t>
      </w:r>
      <w:r w:rsidR="00132014" w:rsidRPr="00D67EEE">
        <w:rPr>
          <w:color w:val="auto"/>
          <w:sz w:val="28"/>
          <w:szCs w:val="28"/>
        </w:rPr>
        <w:t xml:space="preserve"> về triển khai công tác pháp chế năm 2023;</w:t>
      </w:r>
    </w:p>
    <w:p w:rsidR="00D67EEE" w:rsidRDefault="00865E48" w:rsidP="00D67EEE">
      <w:pPr>
        <w:pStyle w:val="Default"/>
        <w:spacing w:before="120"/>
        <w:ind w:firstLine="720"/>
        <w:jc w:val="both"/>
        <w:rPr>
          <w:color w:val="auto"/>
          <w:sz w:val="28"/>
          <w:szCs w:val="28"/>
        </w:rPr>
      </w:pPr>
      <w:r w:rsidRPr="00D67EEE">
        <w:rPr>
          <w:color w:val="auto"/>
          <w:sz w:val="28"/>
          <w:szCs w:val="28"/>
        </w:rPr>
        <w:t>12. Kế hoạ</w:t>
      </w:r>
      <w:bookmarkStart w:id="0" w:name="_GoBack"/>
      <w:bookmarkEnd w:id="0"/>
      <w:r w:rsidRPr="00D67EEE">
        <w:rPr>
          <w:color w:val="auto"/>
          <w:sz w:val="28"/>
          <w:szCs w:val="28"/>
        </w:rPr>
        <w:t>ch số 06/KH-SLĐTBXH ngày  25/01/2023 về triển khai công tác thi đua khen thưởng năm 2023;</w:t>
      </w:r>
    </w:p>
    <w:p w:rsidR="00865E48" w:rsidRPr="00D67EEE" w:rsidRDefault="00865E48" w:rsidP="00D67EEE">
      <w:pPr>
        <w:pStyle w:val="Default"/>
        <w:spacing w:before="120"/>
        <w:ind w:firstLine="720"/>
        <w:jc w:val="both"/>
        <w:rPr>
          <w:color w:val="auto"/>
          <w:sz w:val="28"/>
          <w:szCs w:val="28"/>
        </w:rPr>
      </w:pPr>
      <w:r w:rsidRPr="00D67EEE">
        <w:rPr>
          <w:color w:val="auto"/>
          <w:sz w:val="28"/>
          <w:szCs w:val="28"/>
          <w:lang w:val="fr-FR"/>
        </w:rPr>
        <w:t>- Và m</w:t>
      </w:r>
      <w:r w:rsidR="00D67EEE" w:rsidRPr="00D67EEE">
        <w:rPr>
          <w:sz w:val="28"/>
          <w:szCs w:val="28"/>
          <w:lang w:val="fr-FR"/>
        </w:rPr>
        <w:t>ột</w:t>
      </w:r>
      <w:r w:rsidRPr="00D67EEE">
        <w:rPr>
          <w:color w:val="auto"/>
          <w:sz w:val="28"/>
          <w:szCs w:val="28"/>
          <w:lang w:val="fr-FR"/>
        </w:rPr>
        <w:t xml:space="preserve"> số văn bản khác </w:t>
      </w:r>
    </w:p>
    <w:p w:rsidR="00865E48" w:rsidRPr="00865E48" w:rsidRDefault="00865E48" w:rsidP="001057B3">
      <w:pPr>
        <w:pStyle w:val="Default"/>
        <w:spacing w:before="120"/>
        <w:ind w:firstLine="720"/>
        <w:jc w:val="both"/>
        <w:rPr>
          <w:color w:val="auto"/>
          <w:sz w:val="28"/>
          <w:szCs w:val="28"/>
        </w:rPr>
      </w:pPr>
    </w:p>
    <w:p w:rsidR="001057B3" w:rsidRPr="00865E48" w:rsidRDefault="001057B3" w:rsidP="00537881">
      <w:pPr>
        <w:tabs>
          <w:tab w:val="left" w:pos="960"/>
        </w:tabs>
        <w:jc w:val="both"/>
        <w:rPr>
          <w:rFonts w:cs="Times New Roman"/>
          <w:szCs w:val="28"/>
          <w:lang w:val="fr-FR"/>
        </w:rPr>
      </w:pPr>
    </w:p>
    <w:sectPr w:rsidR="001057B3" w:rsidRPr="00865E48" w:rsidSect="005434A8"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1D5" w:rsidRDefault="004821D5" w:rsidP="00012920">
      <w:pPr>
        <w:spacing w:after="0" w:line="240" w:lineRule="auto"/>
      </w:pPr>
      <w:r>
        <w:separator/>
      </w:r>
    </w:p>
  </w:endnote>
  <w:endnote w:type="continuationSeparator" w:id="0">
    <w:p w:rsidR="004821D5" w:rsidRDefault="004821D5" w:rsidP="0001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_Times">
    <w:altName w:val="Times New Roman"/>
    <w:charset w:val="00"/>
    <w:family w:val="swiss"/>
    <w:pitch w:val="variable"/>
    <w:sig w:usb0="20000A87" w:usb1="08000000" w:usb2="00000008" w:usb3="00000000" w:csb0="000001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1D5" w:rsidRDefault="004821D5" w:rsidP="00012920">
      <w:pPr>
        <w:spacing w:after="0" w:line="240" w:lineRule="auto"/>
      </w:pPr>
      <w:r>
        <w:separator/>
      </w:r>
    </w:p>
  </w:footnote>
  <w:footnote w:type="continuationSeparator" w:id="0">
    <w:p w:rsidR="004821D5" w:rsidRDefault="004821D5" w:rsidP="0001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0878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34A8" w:rsidRPr="005434A8" w:rsidRDefault="005434A8">
        <w:pPr>
          <w:pStyle w:val="Header"/>
          <w:jc w:val="center"/>
        </w:pPr>
        <w:r w:rsidRPr="005434A8">
          <w:fldChar w:fldCharType="begin"/>
        </w:r>
        <w:r w:rsidRPr="005434A8">
          <w:instrText xml:space="preserve"> PAGE   \* MERGEFORMAT </w:instrText>
        </w:r>
        <w:r w:rsidRPr="005434A8">
          <w:fldChar w:fldCharType="separate"/>
        </w:r>
        <w:r w:rsidR="00D67EEE">
          <w:rPr>
            <w:noProof/>
          </w:rPr>
          <w:t>2</w:t>
        </w:r>
        <w:r w:rsidRPr="005434A8">
          <w:rPr>
            <w:noProof/>
          </w:rPr>
          <w:fldChar w:fldCharType="end"/>
        </w:r>
      </w:p>
    </w:sdtContent>
  </w:sdt>
  <w:p w:rsidR="005434A8" w:rsidRDefault="005434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6A3D"/>
    <w:multiLevelType w:val="hybridMultilevel"/>
    <w:tmpl w:val="7B1AF542"/>
    <w:lvl w:ilvl="0" w:tplc="5A6EB7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DA272D"/>
    <w:multiLevelType w:val="hybridMultilevel"/>
    <w:tmpl w:val="B610F08A"/>
    <w:lvl w:ilvl="0" w:tplc="C68EEA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942C19"/>
    <w:multiLevelType w:val="hybridMultilevel"/>
    <w:tmpl w:val="CBEA7720"/>
    <w:lvl w:ilvl="0" w:tplc="8F927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C14782"/>
    <w:multiLevelType w:val="hybridMultilevel"/>
    <w:tmpl w:val="7EA4C822"/>
    <w:lvl w:ilvl="0" w:tplc="0A3605F8">
      <w:start w:val="1"/>
      <w:numFmt w:val="decimal"/>
      <w:lvlText w:val="%1."/>
      <w:lvlJc w:val="left"/>
      <w:pPr>
        <w:ind w:left="1690" w:hanging="990"/>
      </w:pPr>
      <w:rPr>
        <w:rFonts w:eastAsiaTheme="majorEastAsia" w:cstheme="maj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7B7332A2"/>
    <w:multiLevelType w:val="hybridMultilevel"/>
    <w:tmpl w:val="08AE5BCC"/>
    <w:lvl w:ilvl="0" w:tplc="99BAF49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640"/>
    <w:rsid w:val="00002AF9"/>
    <w:rsid w:val="00012920"/>
    <w:rsid w:val="000171B5"/>
    <w:rsid w:val="00033E79"/>
    <w:rsid w:val="00086A87"/>
    <w:rsid w:val="00087D4F"/>
    <w:rsid w:val="000B3B59"/>
    <w:rsid w:val="000E769A"/>
    <w:rsid w:val="000F041F"/>
    <w:rsid w:val="0010262C"/>
    <w:rsid w:val="001057B3"/>
    <w:rsid w:val="00105901"/>
    <w:rsid w:val="00132014"/>
    <w:rsid w:val="00132ECD"/>
    <w:rsid w:val="0013484B"/>
    <w:rsid w:val="00137D38"/>
    <w:rsid w:val="00143CBF"/>
    <w:rsid w:val="0016152F"/>
    <w:rsid w:val="00211356"/>
    <w:rsid w:val="002132E0"/>
    <w:rsid w:val="00233F6E"/>
    <w:rsid w:val="00251823"/>
    <w:rsid w:val="0025222D"/>
    <w:rsid w:val="0027680E"/>
    <w:rsid w:val="00291C50"/>
    <w:rsid w:val="002A718C"/>
    <w:rsid w:val="002B689C"/>
    <w:rsid w:val="002B6CCC"/>
    <w:rsid w:val="002B6DB9"/>
    <w:rsid w:val="002B7FCE"/>
    <w:rsid w:val="002C25E3"/>
    <w:rsid w:val="002F39E6"/>
    <w:rsid w:val="003329E7"/>
    <w:rsid w:val="003440A5"/>
    <w:rsid w:val="00347EE9"/>
    <w:rsid w:val="00351CAF"/>
    <w:rsid w:val="00355FEE"/>
    <w:rsid w:val="003876FA"/>
    <w:rsid w:val="003A0CA7"/>
    <w:rsid w:val="003A79E2"/>
    <w:rsid w:val="003B5359"/>
    <w:rsid w:val="003E3CA3"/>
    <w:rsid w:val="003E6CCB"/>
    <w:rsid w:val="00400F90"/>
    <w:rsid w:val="00406B91"/>
    <w:rsid w:val="00416640"/>
    <w:rsid w:val="0043718A"/>
    <w:rsid w:val="00455B6B"/>
    <w:rsid w:val="00456F02"/>
    <w:rsid w:val="0047170A"/>
    <w:rsid w:val="004821D5"/>
    <w:rsid w:val="005063CC"/>
    <w:rsid w:val="00507610"/>
    <w:rsid w:val="00511AFD"/>
    <w:rsid w:val="005222FF"/>
    <w:rsid w:val="00537881"/>
    <w:rsid w:val="005434A8"/>
    <w:rsid w:val="0055704D"/>
    <w:rsid w:val="00561F50"/>
    <w:rsid w:val="005718DE"/>
    <w:rsid w:val="005753C9"/>
    <w:rsid w:val="00590192"/>
    <w:rsid w:val="005B79CF"/>
    <w:rsid w:val="005F7BD5"/>
    <w:rsid w:val="00610862"/>
    <w:rsid w:val="00610AD3"/>
    <w:rsid w:val="00617811"/>
    <w:rsid w:val="00621071"/>
    <w:rsid w:val="00635608"/>
    <w:rsid w:val="0068379C"/>
    <w:rsid w:val="006B7472"/>
    <w:rsid w:val="006C6A25"/>
    <w:rsid w:val="006E2E25"/>
    <w:rsid w:val="006E4A56"/>
    <w:rsid w:val="006E74B7"/>
    <w:rsid w:val="00727A89"/>
    <w:rsid w:val="00740C4F"/>
    <w:rsid w:val="00751DD6"/>
    <w:rsid w:val="00762EBE"/>
    <w:rsid w:val="0076461E"/>
    <w:rsid w:val="00765EFD"/>
    <w:rsid w:val="00784CCF"/>
    <w:rsid w:val="00785694"/>
    <w:rsid w:val="007A3420"/>
    <w:rsid w:val="007A4629"/>
    <w:rsid w:val="007B6E6F"/>
    <w:rsid w:val="007D18E1"/>
    <w:rsid w:val="007D333F"/>
    <w:rsid w:val="007F6288"/>
    <w:rsid w:val="007F7956"/>
    <w:rsid w:val="0080188D"/>
    <w:rsid w:val="00805CAF"/>
    <w:rsid w:val="00813AF5"/>
    <w:rsid w:val="00847FA5"/>
    <w:rsid w:val="0085023C"/>
    <w:rsid w:val="00854A35"/>
    <w:rsid w:val="00865E48"/>
    <w:rsid w:val="00867922"/>
    <w:rsid w:val="008771F4"/>
    <w:rsid w:val="00880526"/>
    <w:rsid w:val="008A2AE9"/>
    <w:rsid w:val="008C4FD1"/>
    <w:rsid w:val="008E399A"/>
    <w:rsid w:val="008F6223"/>
    <w:rsid w:val="00900912"/>
    <w:rsid w:val="009041A4"/>
    <w:rsid w:val="00910D7D"/>
    <w:rsid w:val="00917189"/>
    <w:rsid w:val="00930C77"/>
    <w:rsid w:val="00941030"/>
    <w:rsid w:val="009523E1"/>
    <w:rsid w:val="00980656"/>
    <w:rsid w:val="0098075A"/>
    <w:rsid w:val="009A0F4D"/>
    <w:rsid w:val="009B3C2B"/>
    <w:rsid w:val="009B688E"/>
    <w:rsid w:val="009C3B6A"/>
    <w:rsid w:val="009C79F8"/>
    <w:rsid w:val="009D5B18"/>
    <w:rsid w:val="009E216E"/>
    <w:rsid w:val="009F47A4"/>
    <w:rsid w:val="00A00CFB"/>
    <w:rsid w:val="00A060E1"/>
    <w:rsid w:val="00A1621A"/>
    <w:rsid w:val="00A401CE"/>
    <w:rsid w:val="00A50A72"/>
    <w:rsid w:val="00A55593"/>
    <w:rsid w:val="00A63A7C"/>
    <w:rsid w:val="00A660F4"/>
    <w:rsid w:val="00A83486"/>
    <w:rsid w:val="00A977B6"/>
    <w:rsid w:val="00AA0D89"/>
    <w:rsid w:val="00B50429"/>
    <w:rsid w:val="00B66428"/>
    <w:rsid w:val="00BA7B5F"/>
    <w:rsid w:val="00BB50F4"/>
    <w:rsid w:val="00BC1A45"/>
    <w:rsid w:val="00BD260C"/>
    <w:rsid w:val="00BD36A2"/>
    <w:rsid w:val="00BD7635"/>
    <w:rsid w:val="00BF28D3"/>
    <w:rsid w:val="00C00021"/>
    <w:rsid w:val="00C07C7F"/>
    <w:rsid w:val="00C2562E"/>
    <w:rsid w:val="00C3793F"/>
    <w:rsid w:val="00C61AEB"/>
    <w:rsid w:val="00C65E30"/>
    <w:rsid w:val="00C844BD"/>
    <w:rsid w:val="00C90050"/>
    <w:rsid w:val="00C929EC"/>
    <w:rsid w:val="00CA2992"/>
    <w:rsid w:val="00CB2278"/>
    <w:rsid w:val="00CE1ABA"/>
    <w:rsid w:val="00D03BE3"/>
    <w:rsid w:val="00D67EEE"/>
    <w:rsid w:val="00D72BDE"/>
    <w:rsid w:val="00DA015C"/>
    <w:rsid w:val="00DB1F95"/>
    <w:rsid w:val="00DB74DB"/>
    <w:rsid w:val="00DC1440"/>
    <w:rsid w:val="00DE3C35"/>
    <w:rsid w:val="00E00977"/>
    <w:rsid w:val="00E064D7"/>
    <w:rsid w:val="00E206C8"/>
    <w:rsid w:val="00E43092"/>
    <w:rsid w:val="00E505CE"/>
    <w:rsid w:val="00E51F7F"/>
    <w:rsid w:val="00E6522F"/>
    <w:rsid w:val="00E65686"/>
    <w:rsid w:val="00E82DA1"/>
    <w:rsid w:val="00E90BCB"/>
    <w:rsid w:val="00EB6E6A"/>
    <w:rsid w:val="00EB7196"/>
    <w:rsid w:val="00EE1F09"/>
    <w:rsid w:val="00F0351B"/>
    <w:rsid w:val="00F42301"/>
    <w:rsid w:val="00F53CC3"/>
    <w:rsid w:val="00F542A5"/>
    <w:rsid w:val="00F55228"/>
    <w:rsid w:val="00F9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2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C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900912"/>
    <w:pPr>
      <w:keepNext/>
      <w:spacing w:after="0" w:line="240" w:lineRule="auto"/>
      <w:jc w:val="center"/>
      <w:outlineLvl w:val="4"/>
    </w:pPr>
    <w:rPr>
      <w:rFonts w:ascii="U_Times" w:eastAsia="Times New Roman" w:hAnsi="U_Times" w:cs="Times New Roman"/>
      <w:b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00912"/>
    <w:rPr>
      <w:rFonts w:ascii="U_Times" w:eastAsia="Times New Roman" w:hAnsi="U_Times" w:cs="Times New Roman"/>
      <w:b/>
      <w:i/>
      <w:iCs/>
      <w:szCs w:val="24"/>
    </w:rPr>
  </w:style>
  <w:style w:type="paragraph" w:styleId="BodyText">
    <w:name w:val="Body Text"/>
    <w:basedOn w:val="Normal"/>
    <w:link w:val="BodyTextChar"/>
    <w:rsid w:val="00900912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.VnTime" w:eastAsia="Times New Roman" w:hAnsi=".VnTime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00912"/>
    <w:rPr>
      <w:rFonts w:ascii=".VnTime" w:eastAsia="Times New Roman" w:hAnsi=".VnTime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12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920"/>
  </w:style>
  <w:style w:type="paragraph" w:styleId="Footer">
    <w:name w:val="footer"/>
    <w:basedOn w:val="Normal"/>
    <w:link w:val="FooterChar"/>
    <w:uiPriority w:val="99"/>
    <w:unhideWhenUsed/>
    <w:rsid w:val="00012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920"/>
  </w:style>
  <w:style w:type="paragraph" w:styleId="BalloonText">
    <w:name w:val="Balloon Text"/>
    <w:basedOn w:val="Normal"/>
    <w:link w:val="BalloonTextChar"/>
    <w:uiPriority w:val="99"/>
    <w:semiHidden/>
    <w:unhideWhenUsed/>
    <w:rsid w:val="00610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AD3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next w:val="Normal"/>
    <w:autoRedefine/>
    <w:semiHidden/>
    <w:rsid w:val="005F7BD5"/>
    <w:pPr>
      <w:spacing w:after="160" w:line="240" w:lineRule="exact"/>
    </w:pPr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7D18E1"/>
  </w:style>
  <w:style w:type="character" w:customStyle="1" w:styleId="Heading2Char">
    <w:name w:val="Heading 2 Char"/>
    <w:basedOn w:val="DefaultParagraphFont"/>
    <w:link w:val="Heading2"/>
    <w:uiPriority w:val="9"/>
    <w:rsid w:val="00C07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DefaultParagraphFont"/>
    <w:rsid w:val="00CA2992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6E7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57B3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6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9D56E-8629-4471-8C5B-C6BDC0B2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Quàng Duyên</dc:creator>
  <cp:lastModifiedBy>Admin</cp:lastModifiedBy>
  <cp:revision>176</cp:revision>
  <cp:lastPrinted>2020-01-10T02:53:00Z</cp:lastPrinted>
  <dcterms:created xsi:type="dcterms:W3CDTF">2019-08-29T01:37:00Z</dcterms:created>
  <dcterms:modified xsi:type="dcterms:W3CDTF">2023-02-20T09:28:00Z</dcterms:modified>
</cp:coreProperties>
</file>